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ХМАО-Югра, г. Нефтеюганск, 1 мкр-н, дом 30), рассмотрев в открытом судебном заседании дело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Шайдуллина Ришата Фирдависовича, </w:t>
      </w:r>
      <w:r>
        <w:rPr>
          <w:rStyle w:val="cat-ExternalSystemDefinedgrp-3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ООО СК «Промстрой», проживающего по адресу: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ИНН 165119451201,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15.6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Шайдуллин Р.Ф.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>
        <w:rPr>
          <w:rFonts w:ascii="Times New Roman" w:eastAsia="Times New Roman" w:hAnsi="Times New Roman" w:cs="Times New Roman"/>
          <w:sz w:val="26"/>
          <w:szCs w:val="26"/>
        </w:rPr>
        <w:t>СК «Промстрой»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дом, </w:t>
      </w:r>
      <w:r>
        <w:rPr>
          <w:rFonts w:ascii="Times New Roman" w:eastAsia="Times New Roman" w:hAnsi="Times New Roman" w:cs="Times New Roman"/>
          <w:sz w:val="26"/>
          <w:szCs w:val="26"/>
        </w:rPr>
        <w:t>39 кв.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документы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1645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выставленному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Межрайонной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>–Югре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поручения об истребовании документов (информации) от 23.05.2023 №500.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1645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почтовой связи 05.06.2023 по адресу регистрации 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Нефтеюганск, 14 мкр., 32 дом, 39 кв.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4 ст. 31 НК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случаях направления документа налоговым органом по почте </w:t>
      </w:r>
      <w:r>
        <w:rPr>
          <w:rFonts w:ascii="Times New Roman" w:eastAsia="Times New Roman" w:hAnsi="Times New Roman" w:cs="Times New Roman"/>
          <w:sz w:val="26"/>
          <w:szCs w:val="26"/>
        </w:rPr>
        <w:t>заказным письмом датой его получения считается шестой день со дня отправки заказного письма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требование о предоставлении документов (информации) от 30.05.2023 №1645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врученным 14.06.2023.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93.1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документов (информации) по требованию, выставленному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93.1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>, 5 рабочих дней со дня получения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ООО СК "П</w:t>
      </w:r>
      <w:r>
        <w:rPr>
          <w:rFonts w:ascii="Times New Roman" w:eastAsia="Times New Roman" w:hAnsi="Times New Roman" w:cs="Times New Roman"/>
          <w:sz w:val="26"/>
          <w:szCs w:val="26"/>
        </w:rPr>
        <w:t>ромстрой</w:t>
      </w:r>
      <w:r>
        <w:rPr>
          <w:rFonts w:ascii="Times New Roman" w:eastAsia="Times New Roman" w:hAnsi="Times New Roman" w:cs="Times New Roman"/>
          <w:sz w:val="26"/>
          <w:szCs w:val="26"/>
        </w:rPr>
        <w:t>" обязано представить истребуемые документы или сообщить об их отсутствии не позднее 21.06.2023.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Документы по требованию от 30.05.2023 № 1645 в срок, установленный Кодексом не представлены.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невозможности представления документов и информации в указанные сроки с указанием причин, по которым истребуемые документы и информация не могут быть представлены в установленные сроки, и о сроках, в течение которых проверяемое лицо может представить истребуемые документы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информацию в Инспекцию от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 «Промстрой»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поступало.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Шайдуллин Р.Ф.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>
        <w:rPr>
          <w:rFonts w:ascii="Times New Roman" w:eastAsia="Times New Roman" w:hAnsi="Times New Roman" w:cs="Times New Roman"/>
          <w:sz w:val="26"/>
          <w:szCs w:val="26"/>
        </w:rPr>
        <w:t>от него поступила телефонограмма в которой просит рассмотреть дело в его отсутствие, с нарушением согласен, вину признает.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Шайдуллина Р.Ф.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Шайдуллин Р.Ф.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документы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1645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выставленному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Межрайонной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 7 по ХМАО–Югре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поручения об истребовании документов (информации) от 23.05.2023 №500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требованием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1645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документов (информации) направленного ООО </w:t>
      </w:r>
      <w:r>
        <w:rPr>
          <w:rFonts w:ascii="Times New Roman" w:eastAsia="Times New Roman" w:hAnsi="Times New Roman" w:cs="Times New Roman"/>
          <w:sz w:val="26"/>
          <w:szCs w:val="26"/>
        </w:rPr>
        <w:t>СК «Промстрой»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списком почтовых отправлений от 05.06.2023, согласно которому требование </w:t>
      </w:r>
      <w:r>
        <w:rPr>
          <w:rFonts w:ascii="Times New Roman" w:eastAsia="Times New Roman" w:hAnsi="Times New Roman" w:cs="Times New Roman"/>
          <w:sz w:val="26"/>
          <w:szCs w:val="26"/>
        </w:rPr>
        <w:t>№1645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30.05.2023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СК «Промстрой»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ШПИ 80084485178252;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поручения № 500 об истребовании документов (информации) от 23.05.2023;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ЕГРЮЛ.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</w:t>
      </w:r>
      <w:r>
        <w:rPr>
          <w:rFonts w:ascii="Times New Roman" w:eastAsia="Times New Roman" w:hAnsi="Times New Roman" w:cs="Times New Roman"/>
          <w:sz w:val="26"/>
          <w:szCs w:val="26"/>
        </w:rPr>
        <w:t>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4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97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</w:t>
      </w:r>
      <w:r>
        <w:rPr>
          <w:rFonts w:ascii="Times New Roman" w:eastAsia="Times New Roman" w:hAnsi="Times New Roman" w:cs="Times New Roman"/>
          <w:sz w:val="26"/>
          <w:szCs w:val="26"/>
        </w:rPr>
        <w:t>оличного исполнительного органа.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экономического субъекта.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Шайдуллина Р.Ф.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15.6 Кодекса Российской Федерации об административных правонарушениях, «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правонарушения, личность Шайдуллина Р.Ф., его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СК «Промстрой»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Шайдуллина Ришата Фирдависовича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банка </w:t>
      </w:r>
      <w:r>
        <w:rPr>
          <w:rFonts w:ascii="Times New Roman" w:eastAsia="Times New Roman" w:hAnsi="Times New Roman" w:cs="Times New Roman"/>
          <w:sz w:val="26"/>
          <w:szCs w:val="26"/>
        </w:rPr>
        <w:t>РКЦ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405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2352415171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61">
    <w:name w:val="cat-UserDefined grp-37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48164/a679d6e95e9ab1393d2a5164a3773ea807d78a40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